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7A1FE9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A54982" w:rsidRPr="007A1FE9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7A1FE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7A1FE9" w:rsidTr="00CF4825">
        <w:trPr>
          <w:trHeight w:val="316"/>
        </w:trPr>
        <w:tc>
          <w:tcPr>
            <w:tcW w:w="4926" w:type="dxa"/>
          </w:tcPr>
          <w:p w:rsidR="00A54982" w:rsidRPr="007A1FE9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1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7" w:type="dxa"/>
          </w:tcPr>
          <w:p w:rsidR="00A54982" w:rsidRPr="007A1FE9" w:rsidRDefault="00A54982" w:rsidP="00CF4825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118"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45C87"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«___»  __________ </w:t>
            </w:r>
            <w:r w:rsidR="003E1EA5" w:rsidRPr="007A1F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8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4982" w:rsidRPr="007A1FE9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879" w:rsidRPr="007A1FE9" w:rsidRDefault="00D66879" w:rsidP="001D5C50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1284072699" w:edGrp="everyone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1284072699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именуемое в дальнейшем «Заказчик», в лице </w:t>
      </w:r>
      <w:permStart w:id="1688230473" w:edGrp="everyone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1688230473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permStart w:id="917117290" w:edGrp="everyone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917117290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«Стороны», 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Федеральным законом от 18.07.2011 № 223-ФЗ «О закупках товаров, работ, услуг отдельными видами юридических лиц» и на основании </w:t>
      </w:r>
      <w:permStart w:id="1182360720" w:edGrp="everyone"/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1182360720"/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D66879" w:rsidRPr="007A1FE9" w:rsidRDefault="00D66879" w:rsidP="001D5C50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54982" w:rsidRPr="007A1FE9" w:rsidRDefault="005E2FAE" w:rsidP="00CC6B76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на тему: «</w:t>
      </w:r>
      <w:r w:rsidR="00896BAF" w:rsidRPr="007A1FE9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</w:t>
      </w:r>
      <w:r w:rsidR="00A179B2">
        <w:rPr>
          <w:rFonts w:ascii="Times New Roman" w:hAnsi="Times New Roman" w:cs="Times New Roman"/>
          <w:sz w:val="24"/>
          <w:szCs w:val="24"/>
        </w:rPr>
        <w:t xml:space="preserve"> в новых условиях</w:t>
      </w:r>
      <w:r w:rsidRPr="007A1FE9">
        <w:rPr>
          <w:rFonts w:ascii="Times New Roman" w:hAnsi="Times New Roman" w:cs="Times New Roman"/>
          <w:sz w:val="24"/>
          <w:szCs w:val="24"/>
        </w:rPr>
        <w:t xml:space="preserve">» (далее — </w:t>
      </w:r>
      <w:r w:rsidR="007A4385" w:rsidRPr="007A1FE9"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7A1FE9">
        <w:rPr>
          <w:rFonts w:ascii="Times New Roman" w:hAnsi="Times New Roman" w:cs="Times New Roman"/>
          <w:sz w:val="24"/>
          <w:szCs w:val="24"/>
        </w:rPr>
        <w:t>С</w:t>
      </w:r>
      <w:r w:rsidR="007A4385" w:rsidRPr="007A1FE9">
        <w:rPr>
          <w:rFonts w:ascii="Times New Roman" w:hAnsi="Times New Roman" w:cs="Times New Roman"/>
          <w:sz w:val="24"/>
          <w:szCs w:val="24"/>
        </w:rPr>
        <w:t>еминар</w:t>
      </w:r>
      <w:r w:rsidRPr="007A1FE9">
        <w:rPr>
          <w:rFonts w:ascii="Times New Roman" w:hAnsi="Times New Roman" w:cs="Times New Roman"/>
          <w:sz w:val="24"/>
          <w:szCs w:val="24"/>
        </w:rPr>
        <w:t xml:space="preserve">). Программа проведения Семинара и другие условия публикуются на сайте Исполнителя </w:t>
      </w:r>
      <w:hyperlink r:id="rId8" w:history="1">
        <w:r w:rsidRPr="007A1FE9">
          <w:rPr>
            <w:rStyle w:val="a6"/>
            <w:rFonts w:ascii="Times New Roman" w:hAnsi="Times New Roman"/>
            <w:sz w:val="24"/>
            <w:szCs w:val="24"/>
          </w:rPr>
          <w:t>http://nica.ru</w:t>
        </w:r>
      </w:hyperlink>
      <w:r w:rsidR="00F275D6" w:rsidRPr="007A1FE9">
        <w:rPr>
          <w:rFonts w:ascii="Times New Roman" w:hAnsi="Times New Roman" w:cs="Times New Roman"/>
          <w:sz w:val="24"/>
          <w:szCs w:val="24"/>
        </w:rPr>
        <w:t>.</w:t>
      </w:r>
    </w:p>
    <w:p w:rsidR="00D66879" w:rsidRPr="007A1FE9" w:rsidRDefault="00D66879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Количество представителей Заказчика, направляемых на Семинар -  </w:t>
      </w:r>
      <w:permStart w:id="1470976017" w:edGrp="everyone"/>
      <w:r w:rsidRPr="007A1FE9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ТекстовоеПоле10"/>
      <w:r w:rsidRPr="007A1FE9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noProof/>
          <w:sz w:val="24"/>
          <w:szCs w:val="24"/>
        </w:rPr>
      </w:r>
      <w:r w:rsidRPr="007A1FE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0"/>
      <w:permEnd w:id="1470976017"/>
      <w:r w:rsidRPr="007A1FE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36651" w:rsidRPr="007A1FE9" w:rsidRDefault="00A36651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Сроки проведения Семинара: </w:t>
      </w:r>
      <w:r w:rsidR="00A179B2">
        <w:rPr>
          <w:rFonts w:ascii="Times New Roman" w:hAnsi="Times New Roman" w:cs="Times New Roman"/>
          <w:sz w:val="25"/>
          <w:szCs w:val="25"/>
        </w:rPr>
        <w:t>22</w:t>
      </w:r>
      <w:r w:rsidR="00DA2ABF">
        <w:rPr>
          <w:rFonts w:ascii="Times New Roman" w:hAnsi="Times New Roman" w:cs="Times New Roman"/>
          <w:sz w:val="25"/>
          <w:szCs w:val="25"/>
        </w:rPr>
        <w:t xml:space="preserve"> </w:t>
      </w:r>
      <w:r w:rsidR="00A179B2">
        <w:rPr>
          <w:rFonts w:ascii="Times New Roman" w:hAnsi="Times New Roman" w:cs="Times New Roman"/>
          <w:sz w:val="25"/>
          <w:szCs w:val="25"/>
        </w:rPr>
        <w:t>ок</w:t>
      </w:r>
      <w:r w:rsidR="00DA2ABF">
        <w:rPr>
          <w:rFonts w:ascii="Times New Roman" w:hAnsi="Times New Roman" w:cs="Times New Roman"/>
          <w:sz w:val="25"/>
          <w:szCs w:val="25"/>
        </w:rPr>
        <w:t xml:space="preserve">тября </w:t>
      </w:r>
      <w:r w:rsidR="00BE44BA">
        <w:rPr>
          <w:rFonts w:ascii="Times New Roman" w:hAnsi="Times New Roman" w:cs="Times New Roman"/>
          <w:sz w:val="24"/>
          <w:szCs w:val="24"/>
        </w:rPr>
        <w:t>2021</w:t>
      </w:r>
      <w:r w:rsidRPr="007A1F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4982" w:rsidRPr="007A1FE9" w:rsidRDefault="005E2FAE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Место проведения Семинара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: </w:t>
      </w:r>
      <w:r w:rsidR="00A179B2" w:rsidRPr="00A179B2">
        <w:rPr>
          <w:rFonts w:ascii="Times New Roman" w:hAnsi="Times New Roman" w:cs="Times New Roman"/>
          <w:sz w:val="24"/>
          <w:szCs w:val="24"/>
        </w:rPr>
        <w:t>Краснодарский край, г. Сочи, ул. Пластунская, 94 (площадка ФГБОУ ВО «Сочинский государственный университет»).</w:t>
      </w:r>
    </w:p>
    <w:p w:rsidR="00A54982" w:rsidRPr="007A1FE9" w:rsidRDefault="005E2FAE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7A1FE9">
        <w:rPr>
          <w:rFonts w:ascii="Times New Roman" w:hAnsi="Times New Roman" w:cs="Times New Roman"/>
          <w:sz w:val="24"/>
          <w:szCs w:val="24"/>
        </w:rPr>
        <w:t>Для участия в Семинаре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9" w:history="1">
        <w:r w:rsidR="00A54982" w:rsidRPr="007A1FE9">
          <w:rPr>
            <w:rStyle w:val="a6"/>
            <w:rFonts w:ascii="Times New Roman" w:hAnsi="Times New Roman"/>
            <w:sz w:val="24"/>
            <w:szCs w:val="24"/>
          </w:rPr>
          <w:t>ps@msk.nica.ru</w:t>
        </w:r>
      </w:hyperlink>
    </w:p>
    <w:p w:rsidR="00A54982" w:rsidRPr="007A1FE9" w:rsidRDefault="00A54982" w:rsidP="001D5C50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54982" w:rsidRPr="007A1FE9" w:rsidRDefault="00A54982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Предостави</w:t>
      </w:r>
      <w:r w:rsidR="005E2FAE" w:rsidRPr="007A1FE9">
        <w:rPr>
          <w:rFonts w:ascii="Times New Roman" w:hAnsi="Times New Roman" w:cs="Times New Roman"/>
          <w:sz w:val="24"/>
          <w:szCs w:val="24"/>
        </w:rPr>
        <w:t>ть Заказчику программу Семинара</w:t>
      </w:r>
      <w:r w:rsidRPr="007A1FE9">
        <w:rPr>
          <w:rFonts w:ascii="Times New Roman" w:hAnsi="Times New Roman" w:cs="Times New Roman"/>
          <w:sz w:val="24"/>
          <w:szCs w:val="24"/>
        </w:rPr>
        <w:t>, комплект раздаточных материалов.</w:t>
      </w:r>
    </w:p>
    <w:p w:rsidR="00A54982" w:rsidRPr="007A1FE9" w:rsidRDefault="005E2FAE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Провести Семинар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силами собственных сотрудников и(или) привлеченных специалистов.</w:t>
      </w:r>
    </w:p>
    <w:p w:rsidR="00A54982" w:rsidRPr="007A1FE9" w:rsidRDefault="00A54982" w:rsidP="001D5C50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Заказчик обязан:</w:t>
      </w:r>
    </w:p>
    <w:p w:rsidR="00A54982" w:rsidRPr="007A1FE9" w:rsidRDefault="005E2FAE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Прибывшие на Семинар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7A1FE9">
        <w:rPr>
          <w:rFonts w:ascii="Times New Roman" w:hAnsi="Times New Roman" w:cs="Times New Roman"/>
          <w:sz w:val="24"/>
          <w:szCs w:val="24"/>
        </w:rPr>
        <w:t>и Заказчика (участники Семинара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) обязаны пройти регистрацию. Представители Заказчика допускаются </w:t>
      </w:r>
      <w:r w:rsidRPr="007A1FE9">
        <w:rPr>
          <w:rFonts w:ascii="Times New Roman" w:hAnsi="Times New Roman" w:cs="Times New Roman"/>
          <w:sz w:val="24"/>
          <w:szCs w:val="24"/>
        </w:rPr>
        <w:t>на Семинар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только после подтверждения фак</w:t>
      </w:r>
      <w:r w:rsidRPr="007A1FE9">
        <w:rPr>
          <w:rFonts w:ascii="Times New Roman" w:hAnsi="Times New Roman" w:cs="Times New Roman"/>
          <w:sz w:val="24"/>
          <w:szCs w:val="24"/>
        </w:rPr>
        <w:t xml:space="preserve">та </w:t>
      </w:r>
      <w:r w:rsidR="005B7DD5" w:rsidRPr="007A1FE9">
        <w:rPr>
          <w:rFonts w:ascii="Times New Roman" w:hAnsi="Times New Roman" w:cs="Times New Roman"/>
          <w:sz w:val="24"/>
          <w:szCs w:val="24"/>
        </w:rPr>
        <w:t>перечисления авансового платежа за участие в Семинарах в соответствии с п. 4.2. Договора</w:t>
      </w:r>
      <w:r w:rsidR="00A54982" w:rsidRPr="007A1FE9">
        <w:rPr>
          <w:rFonts w:ascii="Times New Roman" w:hAnsi="Times New Roman" w:cs="Times New Roman"/>
          <w:sz w:val="24"/>
          <w:szCs w:val="24"/>
        </w:rPr>
        <w:t>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Своевременно произвести оплату Услуг согласно условиям настоящего Договора.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</w:t>
      </w:r>
      <w:r w:rsidR="005E2FAE" w:rsidRPr="007A1FE9">
        <w:rPr>
          <w:rFonts w:ascii="Times New Roman" w:hAnsi="Times New Roman" w:cs="Times New Roman"/>
          <w:sz w:val="24"/>
          <w:szCs w:val="24"/>
        </w:rPr>
        <w:t>я до начала проведения Семинара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и оформить письмо о возврате средств на имя директора Исполнителя. В пи</w:t>
      </w:r>
      <w:r w:rsidR="00EC2588" w:rsidRPr="007A1FE9">
        <w:rPr>
          <w:rFonts w:ascii="Times New Roman" w:hAnsi="Times New Roman" w:cs="Times New Roman"/>
          <w:sz w:val="24"/>
          <w:szCs w:val="24"/>
        </w:rPr>
        <w:t>сьме необходимо указать название</w:t>
      </w:r>
      <w:r w:rsidRPr="007A1FE9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5E2FAE" w:rsidRPr="007A1FE9">
        <w:rPr>
          <w:rFonts w:ascii="Times New Roman" w:hAnsi="Times New Roman" w:cs="Times New Roman"/>
          <w:sz w:val="24"/>
          <w:szCs w:val="24"/>
        </w:rPr>
        <w:t>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и Ф.И.О. слушателя.</w:t>
      </w:r>
    </w:p>
    <w:p w:rsidR="00365118" w:rsidRPr="007A1FE9" w:rsidRDefault="00365118" w:rsidP="001D5C50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tabs>
          <w:tab w:val="left" w:pos="851"/>
        </w:tabs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1329D" w:rsidRPr="007A1FE9" w:rsidRDefault="0001329D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по «</w:t>
      </w:r>
      <w:r w:rsidR="00A179B2">
        <w:rPr>
          <w:rFonts w:ascii="Times New Roman" w:hAnsi="Times New Roman" w:cs="Times New Roman"/>
          <w:sz w:val="24"/>
          <w:szCs w:val="24"/>
        </w:rPr>
        <w:t>12</w:t>
      </w:r>
      <w:r w:rsidRPr="007A1FE9">
        <w:rPr>
          <w:rFonts w:ascii="Times New Roman" w:hAnsi="Times New Roman" w:cs="Times New Roman"/>
          <w:sz w:val="24"/>
          <w:szCs w:val="24"/>
        </w:rPr>
        <w:t xml:space="preserve">» </w:t>
      </w:r>
      <w:r w:rsidR="00A179B2">
        <w:rPr>
          <w:rFonts w:ascii="Times New Roman" w:hAnsi="Times New Roman" w:cs="Times New Roman"/>
          <w:sz w:val="24"/>
          <w:szCs w:val="24"/>
        </w:rPr>
        <w:t>н</w:t>
      </w:r>
      <w:r w:rsidR="00DA2ABF">
        <w:rPr>
          <w:rFonts w:ascii="Times New Roman" w:hAnsi="Times New Roman" w:cs="Times New Roman"/>
          <w:sz w:val="24"/>
          <w:szCs w:val="24"/>
        </w:rPr>
        <w:t>оября</w:t>
      </w:r>
      <w:r w:rsidR="002474BD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3E1EA5" w:rsidRPr="007A1FE9">
        <w:rPr>
          <w:rFonts w:ascii="Times New Roman" w:hAnsi="Times New Roman" w:cs="Times New Roman"/>
          <w:sz w:val="24"/>
          <w:szCs w:val="24"/>
        </w:rPr>
        <w:t>20</w:t>
      </w:r>
      <w:r w:rsidR="00BE44BA">
        <w:rPr>
          <w:rFonts w:ascii="Times New Roman" w:hAnsi="Times New Roman" w:cs="Times New Roman"/>
          <w:sz w:val="24"/>
          <w:szCs w:val="24"/>
        </w:rPr>
        <w:t>21</w:t>
      </w:r>
      <w:r w:rsidRPr="007A1FE9">
        <w:rPr>
          <w:rFonts w:ascii="Times New Roman" w:hAnsi="Times New Roman" w:cs="Times New Roman"/>
          <w:sz w:val="24"/>
          <w:szCs w:val="24"/>
        </w:rPr>
        <w:t xml:space="preserve"> года, а в части неисполненных обязательств - до полного исполнения Сторонами принятых на себя обязательств.</w:t>
      </w:r>
    </w:p>
    <w:p w:rsidR="002D5174" w:rsidRPr="007A1FE9" w:rsidRDefault="002D5174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lastRenderedPageBreak/>
        <w:t>РАЗМЕР И ПОРЯДОК ОПЛАТЫ</w:t>
      </w:r>
    </w:p>
    <w:p w:rsidR="00B03374" w:rsidRPr="007A1FE9" w:rsidRDefault="00B03374" w:rsidP="000256C0">
      <w:pPr>
        <w:pStyle w:val="a5"/>
        <w:numPr>
          <w:ilvl w:val="1"/>
          <w:numId w:val="2"/>
        </w:numPr>
        <w:spacing w:after="0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Стоимость услуг по Договору составляет: </w:t>
      </w:r>
      <w:permStart w:id="1543585808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543585808"/>
      <w:r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1735873337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735873337"/>
      <w:r w:rsidRPr="007A1FE9">
        <w:rPr>
          <w:rFonts w:ascii="Times New Roman" w:hAnsi="Times New Roman" w:cs="Times New Roman"/>
          <w:sz w:val="24"/>
          <w:szCs w:val="24"/>
        </w:rPr>
        <w:t xml:space="preserve">) рублей </w:t>
      </w:r>
      <w:permStart w:id="1218709128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218709128"/>
      <w:r w:rsidRPr="007A1FE9">
        <w:rPr>
          <w:rFonts w:ascii="Times New Roman" w:hAnsi="Times New Roman" w:cs="Times New Roman"/>
          <w:sz w:val="24"/>
          <w:szCs w:val="24"/>
        </w:rPr>
        <w:t xml:space="preserve"> копеек, в т.ч. НДС (20%) </w:t>
      </w:r>
      <w:permStart w:id="1831210163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831210163"/>
      <w:r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1468139939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468139939"/>
      <w:r w:rsidRPr="007A1FE9">
        <w:rPr>
          <w:rFonts w:ascii="Times New Roman" w:hAnsi="Times New Roman" w:cs="Times New Roman"/>
          <w:sz w:val="24"/>
          <w:szCs w:val="24"/>
        </w:rPr>
        <w:t>) рубл</w:t>
      </w:r>
      <w:r w:rsidR="002824D5" w:rsidRPr="007A1FE9">
        <w:rPr>
          <w:rFonts w:ascii="Times New Roman" w:hAnsi="Times New Roman" w:cs="Times New Roman"/>
          <w:sz w:val="24"/>
          <w:szCs w:val="24"/>
        </w:rPr>
        <w:t>ей</w:t>
      </w:r>
      <w:r w:rsidRPr="007A1FE9">
        <w:rPr>
          <w:rFonts w:ascii="Times New Roman" w:hAnsi="Times New Roman" w:cs="Times New Roman"/>
          <w:sz w:val="24"/>
          <w:szCs w:val="24"/>
        </w:rPr>
        <w:t xml:space="preserve"> </w:t>
      </w:r>
      <w:permStart w:id="373838893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373838893"/>
      <w:r w:rsidR="002824D5" w:rsidRPr="007A1FE9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A1FE9">
        <w:rPr>
          <w:rFonts w:ascii="Times New Roman" w:hAnsi="Times New Roman" w:cs="Times New Roman"/>
          <w:sz w:val="24"/>
          <w:szCs w:val="24"/>
        </w:rPr>
        <w:t xml:space="preserve">, исходя из расчета </w:t>
      </w:r>
      <w:r w:rsidR="002824D5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9400 (Девять тысяч четыреста) рублей 00</w:t>
      </w:r>
      <w:r w:rsidR="00B12EC4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824D5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</w:t>
      </w:r>
      <w:r w:rsidR="00B12EC4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D5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НДС (20%) 1566 (Одна тысяча пятьсот шестьдесят шесть) рублей 67 копеек </w:t>
      </w:r>
      <w:r w:rsidRPr="007A1FE9">
        <w:rPr>
          <w:rFonts w:ascii="Times New Roman" w:hAnsi="Times New Roman" w:cs="Times New Roman"/>
          <w:sz w:val="24"/>
          <w:szCs w:val="24"/>
        </w:rPr>
        <w:t>за участие одного представителя Заказчика</w:t>
      </w:r>
      <w:r w:rsidR="000256C0" w:rsidRPr="007A1FE9">
        <w:rPr>
          <w:rFonts w:ascii="Times New Roman" w:hAnsi="Times New Roman" w:cs="Times New Roman"/>
          <w:sz w:val="24"/>
          <w:szCs w:val="24"/>
        </w:rPr>
        <w:t>. Цена Договора является твердой и определена на весь срок исполнения Договора</w:t>
      </w:r>
      <w:r w:rsidRPr="007A1FE9">
        <w:rPr>
          <w:rFonts w:ascii="Times New Roman" w:hAnsi="Times New Roman" w:cs="Times New Roman"/>
          <w:sz w:val="24"/>
          <w:szCs w:val="24"/>
        </w:rPr>
        <w:t>.</w:t>
      </w:r>
    </w:p>
    <w:p w:rsidR="005B7DD5" w:rsidRPr="007A1FE9" w:rsidRDefault="00A54982" w:rsidP="000256C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Заказчик осуществляет предоплату стоимости Услуг в размере </w:t>
      </w:r>
      <w:r w:rsidR="005B7DD5" w:rsidRPr="007A1FE9">
        <w:rPr>
          <w:rFonts w:ascii="Times New Roman" w:hAnsi="Times New Roman" w:cs="Times New Roman"/>
          <w:sz w:val="24"/>
          <w:szCs w:val="24"/>
        </w:rPr>
        <w:t xml:space="preserve">30 % стоимости услуги, определенной п. 4.1. настоящего Договора, что составляет: </w:t>
      </w:r>
      <w:permStart w:id="706509726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706509726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2111321137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2111321137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в том числе НДС (20%) в сумме </w:t>
      </w:r>
      <w:permStart w:id="1756039774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756039774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323894639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323894639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 в течение 5 (пяти) календарных дней с момента подписания Договора Сторонами. Оставшиеся 70% стоимости услуг, определенной п. 4.1. настоящего Договора, что составляет: </w:t>
      </w:r>
      <w:permStart w:id="330906581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330906581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2030324556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2030324556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в том числе НДС (20%) в сумме  </w:t>
      </w:r>
      <w:permStart w:id="2026593909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2026593909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2129479153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2129479153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рубля </w:t>
      </w:r>
      <w:permStart w:id="813507600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813507600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копейки, Заказчик оплачивает в течении 5 (пяти) </w:t>
      </w:r>
      <w:r w:rsidR="0084370F" w:rsidRPr="007A1FE9">
        <w:rPr>
          <w:rFonts w:ascii="Times New Roman" w:hAnsi="Times New Roman" w:cs="Times New Roman"/>
          <w:sz w:val="24"/>
          <w:szCs w:val="24"/>
        </w:rPr>
        <w:t>календарных</w:t>
      </w:r>
      <w:r w:rsidR="005B7DD5" w:rsidRPr="007A1FE9">
        <w:rPr>
          <w:rFonts w:ascii="Times New Roman" w:hAnsi="Times New Roman" w:cs="Times New Roman"/>
          <w:sz w:val="24"/>
          <w:szCs w:val="24"/>
        </w:rPr>
        <w:t xml:space="preserve"> дней с момента подписания обеими Сторонами Акта сдачи-приемки оказанных услуг.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Расчеты за оказанные услуги осуществляются в безналичной форме.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Все платежи по настоящему Договору осуществляются в валюте Российской Федерации.</w:t>
      </w:r>
    </w:p>
    <w:p w:rsidR="00AD0E08" w:rsidRPr="007A1FE9" w:rsidRDefault="0087492D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просрочки платежей по Договору более чем на 3 (Три) календарных дня, Стороны признают это односторонним отказом Заказчика от Договора. В этом случае, Представители Заказчика не допускаются к участию в Семинаре и договор прекращает свое действие по истечении 9 (девяти) календарных дней после выставления счета Исполнителем</w:t>
      </w:r>
      <w:r w:rsidR="00AD0E08" w:rsidRPr="007A1FE9">
        <w:rPr>
          <w:rFonts w:ascii="Times New Roman" w:hAnsi="Times New Roman" w:cs="Times New Roman"/>
          <w:sz w:val="24"/>
          <w:szCs w:val="24"/>
        </w:rPr>
        <w:t>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10" w:history="1">
        <w:r w:rsidRPr="007A1FE9">
          <w:rPr>
            <w:rStyle w:val="a6"/>
            <w:rFonts w:ascii="Times New Roman" w:hAnsi="Times New Roman"/>
            <w:sz w:val="24"/>
            <w:szCs w:val="24"/>
          </w:rPr>
          <w:t>ps@msk.nica.ru</w:t>
        </w:r>
      </w:hyperlink>
    </w:p>
    <w:p w:rsidR="00AD0E08" w:rsidRPr="007A1FE9" w:rsidRDefault="00AD0E08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7A1FE9" w:rsidRDefault="00AD0E08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Заказчик в </w:t>
      </w:r>
      <w:r w:rsidR="00EC2588" w:rsidRPr="007A1FE9">
        <w:rPr>
          <w:rFonts w:ascii="Times New Roman" w:hAnsi="Times New Roman" w:cs="Times New Roman"/>
          <w:sz w:val="24"/>
          <w:szCs w:val="24"/>
        </w:rPr>
        <w:t>день</w:t>
      </w:r>
      <w:r w:rsidRPr="007A1FE9">
        <w:rPr>
          <w:rFonts w:ascii="Times New Roman" w:hAnsi="Times New Roman" w:cs="Times New Roman"/>
          <w:sz w:val="24"/>
          <w:szCs w:val="24"/>
        </w:rPr>
        <w:t xml:space="preserve"> проведения Семинар</w:t>
      </w:r>
      <w:r w:rsidR="005E2FAE" w:rsidRPr="007A1FE9">
        <w:rPr>
          <w:rFonts w:ascii="Times New Roman" w:hAnsi="Times New Roman" w:cs="Times New Roman"/>
          <w:sz w:val="24"/>
          <w:szCs w:val="24"/>
        </w:rPr>
        <w:t>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или не позднее 3 (трех) рабочих дней со дня проведения Семинар</w:t>
      </w:r>
      <w:r w:rsidR="005E2FAE" w:rsidRPr="007A1FE9">
        <w:rPr>
          <w:rFonts w:ascii="Times New Roman" w:hAnsi="Times New Roman" w:cs="Times New Roman"/>
          <w:sz w:val="24"/>
          <w:szCs w:val="24"/>
        </w:rPr>
        <w:t>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предоставляет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В случае непредставления Заказчиком подписанного Акта сдачи-приемки оказанных услуг или мотивированного отказа в его подписании в срок, </w:t>
      </w:r>
      <w:r w:rsidR="00CC6B76" w:rsidRPr="007A1FE9">
        <w:rPr>
          <w:rFonts w:ascii="Times New Roman" w:hAnsi="Times New Roman" w:cs="Times New Roman"/>
          <w:sz w:val="24"/>
          <w:szCs w:val="24"/>
        </w:rPr>
        <w:t xml:space="preserve">указанный в п. 5.1. </w:t>
      </w:r>
      <w:r w:rsidRPr="007A1FE9">
        <w:rPr>
          <w:rFonts w:ascii="Times New Roman" w:hAnsi="Times New Roman" w:cs="Times New Roman"/>
          <w:sz w:val="24"/>
          <w:szCs w:val="24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Pr="007A1FE9" w:rsidRDefault="00AD0E08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7A1FE9" w:rsidRDefault="00AD0E08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неустойки ключевой ставки Центрального 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0,1 %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 xml:space="preserve"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</w:t>
      </w:r>
      <w:r w:rsidRPr="00CF4825">
        <w:rPr>
          <w:rFonts w:ascii="Times New Roman" w:hAnsi="Times New Roman" w:cs="Times New Roman"/>
          <w:sz w:val="24"/>
          <w:szCs w:val="24"/>
        </w:rPr>
        <w:lastRenderedPageBreak/>
        <w:t>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Если Заказчик не явился на Семинары,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предусмотренных законодательством Российской Федерации.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При возникновении споров, связанных с исполнением условий настоящего Договора, Стороны предпримут все усилия для разрешения их путем переговоров. Все споры Сторон, которые не удалось урегулировать путем договоренности, разрешаются в судебном порядке в соответствии с законодательством Российской Федерации.</w:t>
      </w:r>
    </w:p>
    <w:p w:rsidR="007A1FE9" w:rsidRPr="007A1FE9" w:rsidRDefault="007A1FE9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B76" w:rsidRPr="007A1FE9" w:rsidRDefault="00CC6B76" w:rsidP="001D5C50">
      <w:pPr>
        <w:pStyle w:val="a3"/>
        <w:numPr>
          <w:ilvl w:val="0"/>
          <w:numId w:val="2"/>
        </w:numPr>
        <w:tabs>
          <w:tab w:val="left" w:pos="851"/>
        </w:tabs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A4385" w:rsidRPr="002D3265" w:rsidRDefault="00CC6B76" w:rsidP="007A438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 xml:space="preserve">Стороны договорились, что в условиях ухудшения эпидемиологической обстановки </w:t>
      </w:r>
      <w:r w:rsidR="007A4385" w:rsidRPr="002D3265">
        <w:rPr>
          <w:rFonts w:ascii="Times New Roman" w:hAnsi="Times New Roman" w:cs="Times New Roman"/>
          <w:sz w:val="24"/>
          <w:szCs w:val="24"/>
        </w:rPr>
        <w:t>на территории Российской Федерации, связанной с распространением новой коронавирусной инфекции, и принятия Президентом либо Правительством Российской Федерации, а также главами субъектов Российской Федерации нормативных правовых актов, препятствующих проведению очных массовых мероприятий, в том числе Семинара в очном формате, Услуги</w:t>
      </w:r>
      <w:r w:rsidR="007D0B00" w:rsidRPr="002D3265">
        <w:rPr>
          <w:rFonts w:ascii="Times New Roman" w:hAnsi="Times New Roman" w:cs="Times New Roman"/>
          <w:sz w:val="24"/>
          <w:szCs w:val="24"/>
        </w:rPr>
        <w:t>, предусмотренные настоящим Договором</w:t>
      </w:r>
      <w:r w:rsidR="007A4385" w:rsidRPr="002D3265">
        <w:rPr>
          <w:rFonts w:ascii="Times New Roman" w:hAnsi="Times New Roman" w:cs="Times New Roman"/>
          <w:sz w:val="24"/>
          <w:szCs w:val="24"/>
        </w:rPr>
        <w:t xml:space="preserve"> оказываются</w:t>
      </w:r>
      <w:r w:rsidR="00E207F9" w:rsidRPr="002D3265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7A4385" w:rsidRPr="002D3265">
        <w:rPr>
          <w:rFonts w:ascii="Times New Roman" w:hAnsi="Times New Roman" w:cs="Times New Roman"/>
          <w:sz w:val="24"/>
          <w:szCs w:val="24"/>
        </w:rPr>
        <w:t>нителем в дистанционно</w:t>
      </w:r>
      <w:r w:rsidR="00733032" w:rsidRPr="002D3265">
        <w:rPr>
          <w:rFonts w:ascii="Times New Roman" w:hAnsi="Times New Roman" w:cs="Times New Roman"/>
          <w:sz w:val="24"/>
          <w:szCs w:val="24"/>
        </w:rPr>
        <w:t>й</w:t>
      </w:r>
      <w:r w:rsidR="007A4385" w:rsidRPr="002D3265">
        <w:rPr>
          <w:rFonts w:ascii="Times New Roman" w:hAnsi="Times New Roman" w:cs="Times New Roman"/>
          <w:sz w:val="24"/>
          <w:szCs w:val="24"/>
        </w:rPr>
        <w:t xml:space="preserve"> форме (исключающе</w:t>
      </w:r>
      <w:r w:rsidR="00733032" w:rsidRPr="002D3265">
        <w:rPr>
          <w:rFonts w:ascii="Times New Roman" w:hAnsi="Times New Roman" w:cs="Times New Roman"/>
          <w:sz w:val="24"/>
          <w:szCs w:val="24"/>
        </w:rPr>
        <w:t>й</w:t>
      </w:r>
      <w:r w:rsidR="007A4385" w:rsidRPr="002D3265">
        <w:rPr>
          <w:rFonts w:ascii="Times New Roman" w:hAnsi="Times New Roman" w:cs="Times New Roman"/>
          <w:sz w:val="24"/>
          <w:szCs w:val="24"/>
        </w:rPr>
        <w:t xml:space="preserve"> непосредственное взаимодействие представителей Исполнителя и Заказчика) путем проведения он-лайн Семинара. </w:t>
      </w:r>
    </w:p>
    <w:p w:rsidR="0003346C" w:rsidRPr="002D3265" w:rsidRDefault="0003346C" w:rsidP="0003346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>Место проведения он-лайн Семинара: г. Москва, ул. Шаболовка 33.</w:t>
      </w:r>
    </w:p>
    <w:p w:rsidR="0003346C" w:rsidRPr="002D3265" w:rsidRDefault="0003346C" w:rsidP="0003346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 xml:space="preserve">В случае проведения Семинара в дистанционном формате Исполнитель </w:t>
      </w:r>
      <w:r w:rsidR="00F5422E" w:rsidRPr="002D3265">
        <w:rPr>
          <w:rFonts w:ascii="Times New Roman" w:hAnsi="Times New Roman" w:cs="Times New Roman"/>
          <w:sz w:val="24"/>
          <w:szCs w:val="24"/>
        </w:rPr>
        <w:t xml:space="preserve">уведомляет об этом Заказчика в срок не позднее 2 (двух) календарных дней до даты проведения он-лайн Семинара и </w:t>
      </w:r>
      <w:r w:rsidRPr="002D3265">
        <w:rPr>
          <w:rFonts w:ascii="Times New Roman" w:hAnsi="Times New Roman" w:cs="Times New Roman"/>
          <w:sz w:val="24"/>
          <w:szCs w:val="24"/>
        </w:rPr>
        <w:t>обеспечивает рассылку Заказчику по адресу электронной почты, указанному в настоящем Договоре, программы Семинар</w:t>
      </w:r>
      <w:r w:rsidR="00291A2F">
        <w:rPr>
          <w:rFonts w:ascii="Times New Roman" w:hAnsi="Times New Roman" w:cs="Times New Roman"/>
          <w:sz w:val="24"/>
          <w:szCs w:val="24"/>
        </w:rPr>
        <w:t>а</w:t>
      </w:r>
      <w:r w:rsidRPr="002D3265">
        <w:rPr>
          <w:rFonts w:ascii="Times New Roman" w:hAnsi="Times New Roman" w:cs="Times New Roman"/>
          <w:sz w:val="24"/>
          <w:szCs w:val="24"/>
        </w:rPr>
        <w:t>, комплекта раздаточных материалов.</w:t>
      </w:r>
    </w:p>
    <w:p w:rsidR="0003346C" w:rsidRPr="002D3265" w:rsidRDefault="00C2796C" w:rsidP="00C2796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 xml:space="preserve">В случае проведения Семинара в дистанционном формате </w:t>
      </w:r>
      <w:r w:rsidR="0003346C" w:rsidRPr="002D3265">
        <w:rPr>
          <w:rFonts w:ascii="Times New Roman" w:hAnsi="Times New Roman" w:cs="Times New Roman"/>
          <w:sz w:val="24"/>
          <w:szCs w:val="24"/>
        </w:rPr>
        <w:t>Заказчику по электронной почте высылается ссылка для участия в Семинар</w:t>
      </w:r>
      <w:r w:rsidRPr="002D3265">
        <w:rPr>
          <w:rFonts w:ascii="Times New Roman" w:hAnsi="Times New Roman" w:cs="Times New Roman"/>
          <w:sz w:val="24"/>
          <w:szCs w:val="24"/>
        </w:rPr>
        <w:t>е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, </w:t>
      </w:r>
      <w:r w:rsidRPr="002D3265">
        <w:rPr>
          <w:rFonts w:ascii="Times New Roman" w:hAnsi="Times New Roman" w:cs="Times New Roman"/>
          <w:sz w:val="24"/>
          <w:szCs w:val="24"/>
        </w:rPr>
        <w:t>в срок не позднее</w:t>
      </w:r>
      <w:r w:rsidR="0003346C" w:rsidRPr="002D3265">
        <w:rPr>
          <w:rFonts w:ascii="Times New Roman" w:hAnsi="Times New Roman" w:cs="Times New Roman"/>
          <w:sz w:val="24"/>
          <w:szCs w:val="24"/>
        </w:rPr>
        <w:t>, чем за один рабочий день до проведения оплаченн</w:t>
      </w:r>
      <w:r w:rsidRPr="002D3265">
        <w:rPr>
          <w:rFonts w:ascii="Times New Roman" w:hAnsi="Times New Roman" w:cs="Times New Roman"/>
          <w:sz w:val="24"/>
          <w:szCs w:val="24"/>
        </w:rPr>
        <w:t>ого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2D3265">
        <w:rPr>
          <w:rFonts w:ascii="Times New Roman" w:hAnsi="Times New Roman" w:cs="Times New Roman"/>
          <w:sz w:val="24"/>
          <w:szCs w:val="24"/>
        </w:rPr>
        <w:t>а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. В случае, если до 18:00 по московскому времени за 1 день до даты проведения </w:t>
      </w:r>
      <w:r w:rsidRPr="002D3265">
        <w:rPr>
          <w:rFonts w:ascii="Times New Roman" w:hAnsi="Times New Roman" w:cs="Times New Roman"/>
          <w:sz w:val="24"/>
          <w:szCs w:val="24"/>
        </w:rPr>
        <w:t>Семинара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 ссылка не получена - необходимо связаться с куратором </w:t>
      </w:r>
      <w:r w:rsidRPr="002D3265">
        <w:rPr>
          <w:rFonts w:ascii="Times New Roman" w:hAnsi="Times New Roman" w:cs="Times New Roman"/>
          <w:sz w:val="24"/>
          <w:szCs w:val="24"/>
        </w:rPr>
        <w:t>Семинара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 по телефону, указанному на сайте http://nica.ru в разделе «Вебинары и семинары. Услуги», подраздел «Расписание мероприятий» или по электронной почте </w:t>
      </w:r>
      <w:hyperlink r:id="rId11" w:history="1">
        <w:r w:rsidR="0003346C" w:rsidRPr="002D3265">
          <w:rPr>
            <w:rFonts w:ascii="Times New Roman" w:hAnsi="Times New Roman" w:cs="Times New Roman"/>
            <w:sz w:val="24"/>
            <w:szCs w:val="24"/>
          </w:rPr>
          <w:t>ps@msk.nica.ru</w:t>
        </w:r>
      </w:hyperlink>
    </w:p>
    <w:p w:rsidR="00CC6B76" w:rsidRPr="002D3265" w:rsidRDefault="0082221E" w:rsidP="0082221E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>Проведение Семинара в дистанционном формате осуществляется в срок и по тематике, установленной пп. 1.1.,1.3. настоящего Договора. Стоимость Услуг, оказываемых по настоящему Договору, и порядок расчетов между Сторонами, установленные разделом 4 Договора, сохраняют свое действие в случае оказания Услуг в форме он-лайн Семинара.</w:t>
      </w:r>
    </w:p>
    <w:p w:rsidR="007A310C" w:rsidRPr="002D3265" w:rsidRDefault="007A310C" w:rsidP="007A310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>Заказчик в день проведения он-лайн Семинара или не позднее 3 (трех) рабочих дней со дня проведения</w:t>
      </w:r>
      <w:r w:rsidR="000154E7" w:rsidRPr="002D3265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Pr="002D3265">
        <w:rPr>
          <w:rFonts w:ascii="Times New Roman" w:hAnsi="Times New Roman" w:cs="Times New Roman"/>
          <w:sz w:val="24"/>
          <w:szCs w:val="24"/>
        </w:rPr>
        <w:t xml:space="preserve"> направляет Исполнителю подписанный со своей стороны Акт сдачи-приемки оказанных услуг, либо мотивированный отказ в его подписании.</w:t>
      </w:r>
    </w:p>
    <w:p w:rsidR="007A1FE9" w:rsidRPr="007A1FE9" w:rsidRDefault="007A1FE9" w:rsidP="0082221E">
      <w:pPr>
        <w:pStyle w:val="a3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D196A" w:rsidRPr="007A1FE9" w:rsidRDefault="006D196A" w:rsidP="001D5C50">
      <w:pPr>
        <w:pStyle w:val="a3"/>
        <w:numPr>
          <w:ilvl w:val="0"/>
          <w:numId w:val="2"/>
        </w:numPr>
        <w:tabs>
          <w:tab w:val="left" w:pos="851"/>
        </w:tabs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1" w:name="Par2"/>
      <w:bookmarkEnd w:id="1"/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</w:t>
      </w:r>
      <w:r w:rsidRPr="007A1FE9">
        <w:rPr>
          <w:rFonts w:ascii="Times New Roman" w:hAnsi="Times New Roman" w:cs="Times New Roman"/>
          <w:sz w:val="24"/>
          <w:szCs w:val="24"/>
        </w:rPr>
        <w:lastRenderedPageBreak/>
        <w:t>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CC6B76" w:rsidRPr="007A1FE9" w:rsidRDefault="00CC6B76" w:rsidP="00CC6B76">
      <w:pPr>
        <w:pStyle w:val="a3"/>
        <w:tabs>
          <w:tab w:val="left" w:pos="709"/>
        </w:tabs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C6B76" w:rsidRDefault="00CC6B76" w:rsidP="00CC6B76">
      <w:pPr>
        <w:pStyle w:val="a3"/>
        <w:numPr>
          <w:ilvl w:val="0"/>
          <w:numId w:val="2"/>
        </w:num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ЗАКЛЮЧИТЕЛЬНЫЕ УСЛОВИЯ</w:t>
      </w:r>
    </w:p>
    <w:p w:rsidR="00CF4825" w:rsidRPr="007A1FE9" w:rsidRDefault="00CF4825" w:rsidP="00CF4825">
      <w:pPr>
        <w:pStyle w:val="a3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Российской Федерации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вправе осуществлять обработку персональных данных исключительно в целях исполнения Договора.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27.07.2006г. № 152-ФЗ «О персональных данных».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осуществляют передачу информации, содержащей сведения о персональных данных физических лиц заказными почтовыми отправлениями, с использованием экспресс-почты, фельдъегерской или специальной связи либо уполномоченными работниками Сторон.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</w:t>
      </w:r>
      <w:r w:rsidRPr="007A1FE9">
        <w:rPr>
          <w:rFonts w:ascii="Times New Roman" w:hAnsi="Times New Roman" w:cs="Times New Roman"/>
          <w:sz w:val="24"/>
          <w:szCs w:val="24"/>
        </w:rPr>
        <w:lastRenderedPageBreak/>
        <w:t>должна осуществляться в соответствии с локальными нормативными документами, устанавливающими порядок такой передачи.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персональные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Российской Федерации.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CF4825" w:rsidRPr="007A1FE9" w:rsidRDefault="00CF4825" w:rsidP="00CC6B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18" w:rsidRDefault="00365118" w:rsidP="005B7DD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CF4825" w:rsidRPr="007A1FE9" w:rsidRDefault="00CF4825" w:rsidP="00CF482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8" w:type="dxa"/>
        <w:tblInd w:w="142" w:type="dxa"/>
        <w:tblLook w:val="04A0" w:firstRow="1" w:lastRow="0" w:firstColumn="1" w:lastColumn="0" w:noHBand="0" w:noVBand="1"/>
      </w:tblPr>
      <w:tblGrid>
        <w:gridCol w:w="4962"/>
        <w:gridCol w:w="5336"/>
      </w:tblGrid>
      <w:tr w:rsidR="00365118" w:rsidRPr="007A1FE9" w:rsidTr="007A1FE9">
        <w:trPr>
          <w:trHeight w:val="4936"/>
        </w:trPr>
        <w:tc>
          <w:tcPr>
            <w:tcW w:w="4962" w:type="dxa"/>
            <w:shd w:val="clear" w:color="auto" w:fill="auto"/>
          </w:tcPr>
          <w:p w:rsidR="00365118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A1FE9"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F4825" w:rsidRPr="007A1FE9" w:rsidRDefault="00CF4825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ФГБУ «Росаккредагентство»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115162, г. Москва, ул. Шаболовка, д.33,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адрес:115162, г. Москва, ул. Шаболовка, д.33,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Тел: +7 (495) 640-40-36;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ИНН 1215046871, КПП 772501001;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Банка России по Центральному федеральному округу г. Москва (сокращенное наименование –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</w:t>
            </w:r>
            <w:r w:rsidR="00DA2A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УФК по г. МОСКВЕ г. Москва)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ФГБУ «Росаккредагентство»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л/с 20736U56940, БИК ТОФК 004525988,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счета, входящего в состав ЕКС - 40102810545370000003,</w:t>
            </w:r>
          </w:p>
          <w:p w:rsidR="00365118" w:rsidRPr="007A1FE9" w:rsidRDefault="00CF4825" w:rsidP="00CF4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 Казначейского счета 03214643000000017300</w:t>
            </w:r>
          </w:p>
        </w:tc>
        <w:tc>
          <w:tcPr>
            <w:tcW w:w="5336" w:type="dxa"/>
            <w:shd w:val="clear" w:color="auto" w:fill="auto"/>
          </w:tcPr>
          <w:p w:rsidR="00365118" w:rsidRDefault="007A1FE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365118"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4825" w:rsidRPr="007A1FE9" w:rsidRDefault="00CF4825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ermStart w:id="1069768204" w:edGrp="everyone"/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069768204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permStart w:id="1404857619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404857619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permStart w:id="117582013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17582013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permStart w:id="755370999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755370999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permStart w:id="213937112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13937112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permStart w:id="748963428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748963428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D66879" w:rsidRPr="007A1FE9" w:rsidRDefault="003A4610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1713454816" w:edGrp="everyone"/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713454816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Банк плательщика: </w:t>
            </w:r>
            <w:permStart w:id="490424622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490424622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плательщика: </w:t>
            </w:r>
            <w:permStart w:id="262148297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62148297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л/с: </w:t>
            </w:r>
            <w:permStart w:id="1528309080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528309080"/>
          </w:p>
          <w:p w:rsidR="00D66879" w:rsidRPr="007A1FE9" w:rsidRDefault="003A4610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1640657175" w:edGrp="everyone"/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640657175"/>
          </w:p>
          <w:p w:rsidR="00D6687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БИК банка: </w:t>
            </w:r>
            <w:permStart w:id="136466240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ermEnd w:id="136466240"/>
          <w:p w:rsidR="003F1318" w:rsidRPr="003F1318" w:rsidRDefault="003F1318" w:rsidP="003F1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681787129" w:edGrp="everyone"/>
            <w:r w:rsidRPr="003F13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681787129"/>
          </w:p>
          <w:p w:rsidR="003F1318" w:rsidRPr="007A1FE9" w:rsidRDefault="003F1318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18" w:rsidRPr="007A1FE9" w:rsidRDefault="00365118" w:rsidP="00C82F1B">
            <w:pPr>
              <w:pStyle w:val="a3"/>
              <w:tabs>
                <w:tab w:val="right" w:pos="9354"/>
              </w:tabs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7A1FE9" w:rsidTr="007A1FE9">
        <w:trPr>
          <w:trHeight w:val="562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auto"/>
          </w:tcPr>
          <w:p w:rsidR="00365118" w:rsidRPr="007A1FE9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118" w:rsidRPr="007A1FE9" w:rsidTr="007A1FE9">
        <w:trPr>
          <w:trHeight w:val="562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65118" w:rsidRPr="007A1FE9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18" w:rsidRPr="007A1FE9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permStart w:id="444277315" w:edGrp="everyone"/>
        <w:tc>
          <w:tcPr>
            <w:tcW w:w="5336" w:type="dxa"/>
            <w:shd w:val="clear" w:color="auto" w:fill="auto"/>
          </w:tcPr>
          <w:p w:rsidR="00365118" w:rsidRPr="007A1FE9" w:rsidRDefault="00D6687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444277315"/>
          </w:p>
        </w:tc>
      </w:tr>
      <w:tr w:rsidR="00365118" w:rsidRPr="007A1FE9" w:rsidTr="007A1FE9">
        <w:trPr>
          <w:trHeight w:val="567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________________ Л.С. Измайлова</w:t>
            </w:r>
          </w:p>
        </w:tc>
        <w:tc>
          <w:tcPr>
            <w:tcW w:w="5336" w:type="dxa"/>
            <w:shd w:val="clear" w:color="auto" w:fill="auto"/>
          </w:tcPr>
          <w:p w:rsidR="00365118" w:rsidRPr="007A1FE9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ermStart w:id="249567200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49567200"/>
          </w:p>
        </w:tc>
      </w:tr>
      <w:tr w:rsidR="00365118" w:rsidRPr="007A1FE9" w:rsidTr="007A1FE9">
        <w:trPr>
          <w:trHeight w:val="511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36" w:type="dxa"/>
            <w:shd w:val="clear" w:color="auto" w:fill="auto"/>
          </w:tcPr>
          <w:p w:rsidR="00365118" w:rsidRPr="007A1FE9" w:rsidRDefault="00B0337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F4825" w:rsidRDefault="00CF4825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6D48" w:rsidRPr="007A1FE9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826D48" w:rsidRPr="007A1FE9" w:rsidRDefault="007A1FE9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t>сдачи-приемки оказанных</w:t>
      </w:r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="00826D48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A179B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A179B2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="00DA2ABF" w:rsidRPr="00DA2ABF">
        <w:rPr>
          <w:rFonts w:ascii="Times New Roman" w:hAnsi="Times New Roman" w:cs="Times New Roman"/>
          <w:b/>
          <w:bCs/>
          <w:sz w:val="24"/>
          <w:szCs w:val="24"/>
        </w:rPr>
        <w:t xml:space="preserve">тября </w:t>
      </w:r>
      <w:r w:rsidR="00BE44BA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A179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GoBack"/>
      <w:bookmarkEnd w:id="2"/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826D48" w:rsidRPr="007A1FE9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t>к договору возмездного оказания услуг № _________ от «___» ____</w:t>
      </w:r>
      <w:r w:rsidR="00000F8E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 w:rsidR="003E1EA5" w:rsidRPr="007A1FE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F482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54544C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FE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00F8E" w:rsidRPr="007A1FE9" w:rsidRDefault="00000F8E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7A1FE9" w:rsidRDefault="00313C1C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879" w:rsidRPr="007A1FE9" w:rsidRDefault="00D66879" w:rsidP="00D668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1492150054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permEnd w:id="1492150054"/>
      <w:r w:rsidRPr="007A1FE9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permStart w:id="860898663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860898663"/>
      <w:r w:rsidRPr="007A1FE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permStart w:id="742015051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742015051"/>
      <w:r w:rsidRPr="007A1FE9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составили настоящий Акт о том, что:</w:t>
      </w:r>
    </w:p>
    <w:p w:rsidR="00000F8E" w:rsidRPr="007A1FE9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5C87" w:rsidRPr="007A1FE9" w:rsidRDefault="00545C87" w:rsidP="00545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1. </w:t>
      </w:r>
      <w:r w:rsidR="00A36651" w:rsidRPr="007A1FE9">
        <w:rPr>
          <w:rFonts w:ascii="Times New Roman" w:hAnsi="Times New Roman" w:cs="Times New Roman"/>
          <w:sz w:val="24"/>
          <w:szCs w:val="24"/>
        </w:rPr>
        <w:t>И</w:t>
      </w:r>
      <w:r w:rsidR="007A310C" w:rsidRPr="007A1FE9">
        <w:rPr>
          <w:rFonts w:ascii="Times New Roman" w:hAnsi="Times New Roman" w:cs="Times New Roman"/>
          <w:sz w:val="24"/>
          <w:szCs w:val="24"/>
        </w:rPr>
        <w:t>сполнитель передал (оказал), а Заказчик</w:t>
      </w:r>
      <w:r w:rsidR="00A36651" w:rsidRPr="007A1FE9">
        <w:rPr>
          <w:rFonts w:ascii="Times New Roman" w:hAnsi="Times New Roman" w:cs="Times New Roman"/>
          <w:sz w:val="24"/>
          <w:szCs w:val="24"/>
        </w:rPr>
        <w:t xml:space="preserve"> принял услуги по организации и проведению практико-ориентированного семинара на тему: «</w:t>
      </w:r>
      <w:r w:rsidR="00880D71" w:rsidRPr="007A1FE9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</w:t>
      </w:r>
      <w:r w:rsidR="00A179B2">
        <w:rPr>
          <w:rFonts w:ascii="Times New Roman" w:hAnsi="Times New Roman" w:cs="Times New Roman"/>
          <w:sz w:val="24"/>
          <w:szCs w:val="24"/>
        </w:rPr>
        <w:t xml:space="preserve"> в новых условиях</w:t>
      </w:r>
      <w:r w:rsidR="00A36651" w:rsidRPr="007A1FE9">
        <w:rPr>
          <w:rFonts w:ascii="Times New Roman" w:hAnsi="Times New Roman" w:cs="Times New Roman"/>
          <w:sz w:val="24"/>
          <w:szCs w:val="24"/>
        </w:rPr>
        <w:t>» в соответствии с условиями Догово</w:t>
      </w:r>
      <w:r w:rsidR="00EC2588" w:rsidRPr="007A1FE9">
        <w:rPr>
          <w:rFonts w:ascii="Times New Roman" w:hAnsi="Times New Roman" w:cs="Times New Roman"/>
          <w:sz w:val="24"/>
          <w:szCs w:val="24"/>
        </w:rPr>
        <w:t>ра возмездного оказания услуг № </w:t>
      </w:r>
      <w:r w:rsidR="00A36651" w:rsidRPr="007A1FE9">
        <w:rPr>
          <w:rFonts w:ascii="Times New Roman" w:hAnsi="Times New Roman" w:cs="Times New Roman"/>
          <w:sz w:val="24"/>
          <w:szCs w:val="24"/>
        </w:rPr>
        <w:t xml:space="preserve">_________ от «___» __________ </w:t>
      </w:r>
      <w:r w:rsidR="003E1EA5" w:rsidRPr="007A1FE9">
        <w:rPr>
          <w:rFonts w:ascii="Times New Roman" w:hAnsi="Times New Roman" w:cs="Times New Roman"/>
          <w:sz w:val="24"/>
          <w:szCs w:val="24"/>
        </w:rPr>
        <w:t>20</w:t>
      </w:r>
      <w:r w:rsidR="00CF4825">
        <w:rPr>
          <w:rFonts w:ascii="Times New Roman" w:hAnsi="Times New Roman" w:cs="Times New Roman"/>
          <w:sz w:val="24"/>
          <w:szCs w:val="24"/>
        </w:rPr>
        <w:t>__</w:t>
      </w:r>
      <w:r w:rsidR="00A36651" w:rsidRPr="007A1F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5C87" w:rsidRPr="007A1FE9" w:rsidRDefault="00545C87" w:rsidP="00545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7DD5" w:rsidRPr="007A1FE9" w:rsidRDefault="00545C87" w:rsidP="005B7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2. </w:t>
      </w:r>
      <w:r w:rsidR="00C640FA" w:rsidRPr="007A1FE9">
        <w:rPr>
          <w:rFonts w:ascii="Times New Roman" w:hAnsi="Times New Roman" w:cs="Times New Roman"/>
          <w:sz w:val="24"/>
          <w:szCs w:val="24"/>
        </w:rPr>
        <w:t xml:space="preserve">Стоимость услуг по Договору составляет: </w:t>
      </w:r>
      <w:permStart w:id="1008890565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008890565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518527731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518527731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) рублей </w:t>
      </w:r>
      <w:permStart w:id="1419009242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419009242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копеек, в т.ч. НДС (20%) </w:t>
      </w:r>
      <w:permStart w:id="1535670021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535670021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2081958684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2081958684"/>
      <w:r w:rsidR="002824D5" w:rsidRPr="007A1FE9">
        <w:rPr>
          <w:rFonts w:ascii="Times New Roman" w:hAnsi="Times New Roman" w:cs="Times New Roman"/>
          <w:sz w:val="24"/>
          <w:szCs w:val="24"/>
        </w:rPr>
        <w:t>) рублей</w:t>
      </w:r>
      <w:r w:rsidR="00C640FA" w:rsidRPr="007A1FE9">
        <w:rPr>
          <w:rFonts w:ascii="Times New Roman" w:hAnsi="Times New Roman" w:cs="Times New Roman"/>
          <w:sz w:val="24"/>
          <w:szCs w:val="24"/>
        </w:rPr>
        <w:t xml:space="preserve"> </w:t>
      </w:r>
      <w:permStart w:id="1723629412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723629412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копе</w:t>
      </w:r>
      <w:r w:rsidR="002824D5" w:rsidRPr="007A1FE9">
        <w:rPr>
          <w:rFonts w:ascii="Times New Roman" w:hAnsi="Times New Roman" w:cs="Times New Roman"/>
          <w:sz w:val="24"/>
          <w:szCs w:val="24"/>
        </w:rPr>
        <w:t>ек</w:t>
      </w:r>
      <w:r w:rsidR="00C640FA" w:rsidRPr="007A1FE9">
        <w:rPr>
          <w:rFonts w:ascii="Times New Roman" w:hAnsi="Times New Roman" w:cs="Times New Roman"/>
          <w:sz w:val="24"/>
          <w:szCs w:val="24"/>
        </w:rPr>
        <w:t xml:space="preserve">, </w:t>
      </w:r>
      <w:r w:rsidR="00B03374" w:rsidRPr="007A1FE9">
        <w:rPr>
          <w:rFonts w:ascii="Times New Roman" w:hAnsi="Times New Roman" w:cs="Times New Roman"/>
          <w:sz w:val="24"/>
          <w:szCs w:val="24"/>
        </w:rPr>
        <w:t xml:space="preserve">исходя из расчета </w:t>
      </w:r>
      <w:bookmarkStart w:id="4" w:name="OLE_LINK140"/>
      <w:bookmarkStart w:id="5" w:name="OLE_LINK141"/>
      <w:r w:rsidR="002824D5" w:rsidRPr="007A1FE9">
        <w:rPr>
          <w:rFonts w:ascii="Times New Roman" w:hAnsi="Times New Roman" w:cs="Times New Roman"/>
          <w:sz w:val="24"/>
          <w:szCs w:val="24"/>
        </w:rPr>
        <w:t>9400 (Девять тысяч четыреста) рублей 00</w:t>
      </w:r>
      <w:r w:rsidR="00B12EC4" w:rsidRPr="007A1FE9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2824D5" w:rsidRPr="007A1FE9">
        <w:rPr>
          <w:rFonts w:ascii="Times New Roman" w:hAnsi="Times New Roman" w:cs="Times New Roman"/>
          <w:sz w:val="24"/>
          <w:szCs w:val="24"/>
        </w:rPr>
        <w:t>, в т.</w:t>
      </w:r>
      <w:r w:rsidR="00B12EC4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2824D5" w:rsidRPr="007A1FE9">
        <w:rPr>
          <w:rFonts w:ascii="Times New Roman" w:hAnsi="Times New Roman" w:cs="Times New Roman"/>
          <w:sz w:val="24"/>
          <w:szCs w:val="24"/>
        </w:rPr>
        <w:t xml:space="preserve">ч. НДС (20%) 1566 (Одна тысяча пятьсот шестьдесят шесть) рублей 67 копеек </w:t>
      </w:r>
      <w:r w:rsidR="00C640FA" w:rsidRPr="007A1FE9">
        <w:rPr>
          <w:rFonts w:ascii="Times New Roman" w:hAnsi="Times New Roman" w:cs="Times New Roman"/>
          <w:sz w:val="24"/>
          <w:szCs w:val="24"/>
        </w:rPr>
        <w:t>за участие одного представителя Заказчика.</w:t>
      </w:r>
      <w:r w:rsidR="005B7DD5" w:rsidRPr="007A1FE9">
        <w:rPr>
          <w:rFonts w:ascii="Times New Roman" w:hAnsi="Times New Roman" w:cs="Times New Roman"/>
          <w:sz w:val="24"/>
          <w:szCs w:val="24"/>
        </w:rPr>
        <w:t xml:space="preserve"> Заказчик перечислил предоплату стоимости услуг в размере 30 % стоимости услуг, определенной п. 4.1. настоящего Договора, что составляет </w:t>
      </w:r>
      <w:permStart w:id="160371205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60371205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937522785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937522785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в том числе НДС (20%) в сумме </w:t>
      </w:r>
      <w:permStart w:id="1996579929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996579929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1519266980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519266980"/>
      <w:r w:rsidR="005B7DD5" w:rsidRPr="007A1FE9">
        <w:rPr>
          <w:rFonts w:ascii="Times New Roman" w:hAnsi="Times New Roman" w:cs="Times New Roman"/>
          <w:sz w:val="24"/>
          <w:szCs w:val="24"/>
        </w:rPr>
        <w:t>) рублей.</w:t>
      </w:r>
    </w:p>
    <w:bookmarkEnd w:id="4"/>
    <w:bookmarkEnd w:id="5"/>
    <w:p w:rsidR="002824D5" w:rsidRPr="007A1FE9" w:rsidRDefault="002824D5" w:rsidP="002824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8E" w:rsidRPr="007A1FE9" w:rsidRDefault="00545C87" w:rsidP="00545C8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3.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Услуги оказаны в полном объеме, качественно и в согласованный срок. </w:t>
      </w:r>
      <w:r w:rsidR="007A310C" w:rsidRPr="002D3265">
        <w:rPr>
          <w:rFonts w:ascii="Times New Roman" w:hAnsi="Times New Roman" w:cs="Times New Roman"/>
          <w:i/>
          <w:sz w:val="24"/>
          <w:szCs w:val="24"/>
        </w:rPr>
        <w:t>Услуги были оказаны в дистанционном формате (посредством проведения он-лайн Семинара)</w:t>
      </w:r>
      <w:r w:rsidR="007A1FE9" w:rsidRPr="002D3265">
        <w:rPr>
          <w:rStyle w:val="ab"/>
          <w:rFonts w:ascii="Times New Roman" w:hAnsi="Times New Roman" w:cs="Times New Roman"/>
          <w:i/>
          <w:sz w:val="24"/>
          <w:szCs w:val="24"/>
        </w:rPr>
        <w:footnoteReference w:id="1"/>
      </w:r>
      <w:r w:rsidR="007A310C" w:rsidRPr="002D3265">
        <w:rPr>
          <w:rFonts w:ascii="Times New Roman" w:hAnsi="Times New Roman" w:cs="Times New Roman"/>
          <w:i/>
          <w:sz w:val="24"/>
          <w:szCs w:val="24"/>
        </w:rPr>
        <w:t>.</w:t>
      </w:r>
      <w:r w:rsidR="007A310C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Заказчик не имеет претензий к оказанным Услугам. </w:t>
      </w:r>
    </w:p>
    <w:p w:rsidR="00313C1C" w:rsidRPr="007A1FE9" w:rsidRDefault="00313C1C" w:rsidP="00313C1C">
      <w:pPr>
        <w:pStyle w:val="a5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7A1FE9" w:rsidRDefault="00545C87" w:rsidP="00545C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4. </w:t>
      </w:r>
      <w:r w:rsidR="00000F8E" w:rsidRPr="007A1FE9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возмездного оказания услуг № __</w:t>
      </w:r>
      <w:r w:rsidR="0054544C" w:rsidRPr="007A1FE9">
        <w:rPr>
          <w:rFonts w:ascii="Times New Roman" w:hAnsi="Times New Roman" w:cs="Times New Roman"/>
          <w:sz w:val="24"/>
          <w:szCs w:val="24"/>
        </w:rPr>
        <w:t xml:space="preserve">_______ от «___» __________ </w:t>
      </w:r>
      <w:r w:rsidR="003E1EA5" w:rsidRPr="007A1FE9">
        <w:rPr>
          <w:rFonts w:ascii="Times New Roman" w:hAnsi="Times New Roman" w:cs="Times New Roman"/>
          <w:sz w:val="24"/>
          <w:szCs w:val="24"/>
        </w:rPr>
        <w:t>20</w:t>
      </w:r>
      <w:r w:rsidR="00CF4825">
        <w:rPr>
          <w:rFonts w:ascii="Times New Roman" w:hAnsi="Times New Roman" w:cs="Times New Roman"/>
          <w:sz w:val="24"/>
          <w:szCs w:val="24"/>
        </w:rPr>
        <w:t>__</w:t>
      </w:r>
      <w:r w:rsidR="0054544C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г., составлен и подписан в двух экземплярах, по одному экземпляру для каждой из </w:t>
      </w:r>
      <w:r w:rsidR="00CC6B76" w:rsidRPr="007A1FE9">
        <w:rPr>
          <w:rFonts w:ascii="Times New Roman" w:hAnsi="Times New Roman" w:cs="Times New Roman"/>
          <w:sz w:val="24"/>
          <w:szCs w:val="24"/>
        </w:rPr>
        <w:t>С</w:t>
      </w:r>
      <w:r w:rsidR="00000F8E" w:rsidRPr="007A1FE9">
        <w:rPr>
          <w:rFonts w:ascii="Times New Roman" w:hAnsi="Times New Roman" w:cs="Times New Roman"/>
          <w:sz w:val="24"/>
          <w:szCs w:val="24"/>
        </w:rPr>
        <w:t>торон.</w:t>
      </w:r>
    </w:p>
    <w:p w:rsidR="00313C1C" w:rsidRPr="007A1FE9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7A1FE9" w:rsidRDefault="00545C87" w:rsidP="00545C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5.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CC6B76" w:rsidRPr="007A1FE9">
        <w:rPr>
          <w:rFonts w:ascii="Times New Roman" w:hAnsi="Times New Roman" w:cs="Times New Roman"/>
          <w:sz w:val="24"/>
          <w:szCs w:val="24"/>
        </w:rPr>
        <w:t>С</w:t>
      </w:r>
      <w:r w:rsidR="00000F8E" w:rsidRPr="007A1FE9">
        <w:rPr>
          <w:rFonts w:ascii="Times New Roman" w:hAnsi="Times New Roman" w:cs="Times New Roman"/>
          <w:sz w:val="24"/>
          <w:szCs w:val="24"/>
        </w:rPr>
        <w:t>торон:</w:t>
      </w:r>
    </w:p>
    <w:p w:rsidR="00000F8E" w:rsidRPr="007A1FE9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7A1FE9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818"/>
        <w:gridCol w:w="5278"/>
      </w:tblGrid>
      <w:tr w:rsidR="00000F8E" w:rsidRPr="007A1FE9" w:rsidTr="00B03374">
        <w:trPr>
          <w:cantSplit/>
        </w:trPr>
        <w:tc>
          <w:tcPr>
            <w:tcW w:w="2386" w:type="pct"/>
          </w:tcPr>
          <w:p w:rsidR="00000F8E" w:rsidRPr="007A1FE9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00F8E" w:rsidRPr="007A1FE9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      </w:t>
            </w:r>
          </w:p>
          <w:p w:rsidR="00000F8E" w:rsidRPr="007A1FE9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000F8E" w:rsidRPr="007A1FE9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ermStart w:id="1079201998" w:edGrp="everyone"/>
          <w:p w:rsidR="00000F8E" w:rsidRPr="007A1FE9" w:rsidRDefault="00B85999" w:rsidP="00B8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079201998"/>
          </w:p>
        </w:tc>
      </w:tr>
      <w:tr w:rsidR="00000F8E" w:rsidRPr="007A1FE9" w:rsidTr="00B03374">
        <w:trPr>
          <w:cantSplit/>
        </w:trPr>
        <w:tc>
          <w:tcPr>
            <w:tcW w:w="2386" w:type="pct"/>
          </w:tcPr>
          <w:p w:rsidR="00000F8E" w:rsidRPr="007A1FE9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7A1FE9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ermStart w:id="2012508880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6" w:name="ТекстовоеПоле18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permEnd w:id="2012508880"/>
          </w:p>
        </w:tc>
      </w:tr>
      <w:tr w:rsidR="00000F8E" w:rsidRPr="007A1FE9" w:rsidTr="00B03374">
        <w:trPr>
          <w:cantSplit/>
        </w:trPr>
        <w:tc>
          <w:tcPr>
            <w:tcW w:w="2386" w:type="pct"/>
          </w:tcPr>
          <w:p w:rsidR="002D5174" w:rsidRPr="007A1FE9" w:rsidRDefault="002D5174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7A1FE9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:rsidR="002D5174" w:rsidRPr="007A1FE9" w:rsidRDefault="002D51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7A1FE9" w:rsidRDefault="00B033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00F8E" w:rsidRPr="007A1FE9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F8E" w:rsidRPr="009F12FC" w:rsidSect="007A1FE9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49" w:rsidRDefault="00294249" w:rsidP="007A1FE9">
      <w:pPr>
        <w:spacing w:after="0" w:line="240" w:lineRule="auto"/>
      </w:pPr>
      <w:r>
        <w:separator/>
      </w:r>
    </w:p>
  </w:endnote>
  <w:endnote w:type="continuationSeparator" w:id="0">
    <w:p w:rsidR="00294249" w:rsidRDefault="00294249" w:rsidP="007A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49" w:rsidRDefault="00294249" w:rsidP="007A1FE9">
      <w:pPr>
        <w:spacing w:after="0" w:line="240" w:lineRule="auto"/>
      </w:pPr>
      <w:r>
        <w:separator/>
      </w:r>
    </w:p>
  </w:footnote>
  <w:footnote w:type="continuationSeparator" w:id="0">
    <w:p w:rsidR="00294249" w:rsidRDefault="00294249" w:rsidP="007A1FE9">
      <w:pPr>
        <w:spacing w:after="0" w:line="240" w:lineRule="auto"/>
      </w:pPr>
      <w:r>
        <w:continuationSeparator/>
      </w:r>
    </w:p>
  </w:footnote>
  <w:footnote w:id="1">
    <w:p w:rsidR="007A1FE9" w:rsidRDefault="007A1FE9" w:rsidP="007A1FE9">
      <w:pPr>
        <w:pStyle w:val="a9"/>
        <w:jc w:val="both"/>
      </w:pPr>
      <w:r w:rsidRPr="002D3265">
        <w:rPr>
          <w:rStyle w:val="ab"/>
        </w:rPr>
        <w:footnoteRef/>
      </w:r>
      <w:r w:rsidRPr="002D3265">
        <w:t xml:space="preserve"> Условие, выделенное курсивом, включается в Акт-сдачи приемки оказанных услуг при оказании Услуг в дистанционном формате вследствие действия ограничительных мер, связанных с принятием Президентом либо Правительством Российской Федерации, либо главами субъектов Российской Федерации нормативных правовых актов, запрещающих проведение очных массовых мероприятий на территории города Москвы</w:t>
      </w:r>
      <w:r w:rsidR="00733032" w:rsidRPr="002D3265">
        <w:t xml:space="preserve"> либо других субъектов Российской Федерации (в случае если Семинар был запланирован к проведению на территории субъекта РФ)</w:t>
      </w:r>
      <w:r w:rsidRPr="002D326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C657D5A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574683C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BB5C02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iRJ8E1kIE9mYG22kDZzsZqGynSVITVIL5EvNcIBb7nxv2ygdZDKAulr80Do3UI5nn0/JQUoWpPhIu8+r5/lpQ==" w:salt="lmRAZPHo4UBsfkM8orCOb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329D"/>
    <w:rsid w:val="000154E7"/>
    <w:rsid w:val="000256C0"/>
    <w:rsid w:val="0003346C"/>
    <w:rsid w:val="0004726D"/>
    <w:rsid w:val="00184955"/>
    <w:rsid w:val="00193A71"/>
    <w:rsid w:val="001B4728"/>
    <w:rsid w:val="001D5C50"/>
    <w:rsid w:val="002474BD"/>
    <w:rsid w:val="002824D5"/>
    <w:rsid w:val="00291A2F"/>
    <w:rsid w:val="00294249"/>
    <w:rsid w:val="002D3265"/>
    <w:rsid w:val="002D5174"/>
    <w:rsid w:val="002F5FEF"/>
    <w:rsid w:val="003009B5"/>
    <w:rsid w:val="00313C1C"/>
    <w:rsid w:val="00365118"/>
    <w:rsid w:val="00395734"/>
    <w:rsid w:val="003A4610"/>
    <w:rsid w:val="003B2086"/>
    <w:rsid w:val="003E1EA5"/>
    <w:rsid w:val="003F1318"/>
    <w:rsid w:val="00457BF7"/>
    <w:rsid w:val="00485A04"/>
    <w:rsid w:val="004A11EF"/>
    <w:rsid w:val="004B0EA8"/>
    <w:rsid w:val="0054544C"/>
    <w:rsid w:val="00545C87"/>
    <w:rsid w:val="005B7DD5"/>
    <w:rsid w:val="005E2FAE"/>
    <w:rsid w:val="006445EC"/>
    <w:rsid w:val="0068129C"/>
    <w:rsid w:val="006D196A"/>
    <w:rsid w:val="00733032"/>
    <w:rsid w:val="007545CF"/>
    <w:rsid w:val="007A1FE9"/>
    <w:rsid w:val="007A2D51"/>
    <w:rsid w:val="007A310C"/>
    <w:rsid w:val="007A4385"/>
    <w:rsid w:val="007D0B00"/>
    <w:rsid w:val="0082221E"/>
    <w:rsid w:val="00826D48"/>
    <w:rsid w:val="0084370F"/>
    <w:rsid w:val="0087492D"/>
    <w:rsid w:val="00880D71"/>
    <w:rsid w:val="00896BAF"/>
    <w:rsid w:val="008D46A2"/>
    <w:rsid w:val="009F12FC"/>
    <w:rsid w:val="00A1433D"/>
    <w:rsid w:val="00A179B2"/>
    <w:rsid w:val="00A36651"/>
    <w:rsid w:val="00A54982"/>
    <w:rsid w:val="00A67EED"/>
    <w:rsid w:val="00AA24D9"/>
    <w:rsid w:val="00AA604B"/>
    <w:rsid w:val="00AD0E08"/>
    <w:rsid w:val="00B03374"/>
    <w:rsid w:val="00B12EC4"/>
    <w:rsid w:val="00B85999"/>
    <w:rsid w:val="00BE44BA"/>
    <w:rsid w:val="00C2796C"/>
    <w:rsid w:val="00C51E42"/>
    <w:rsid w:val="00C640FA"/>
    <w:rsid w:val="00CC6B76"/>
    <w:rsid w:val="00CD0D24"/>
    <w:rsid w:val="00CF4825"/>
    <w:rsid w:val="00D54CD4"/>
    <w:rsid w:val="00D66879"/>
    <w:rsid w:val="00DA2ABF"/>
    <w:rsid w:val="00DC71D7"/>
    <w:rsid w:val="00E139D0"/>
    <w:rsid w:val="00E207F9"/>
    <w:rsid w:val="00EC2588"/>
    <w:rsid w:val="00F275D6"/>
    <w:rsid w:val="00F5422E"/>
    <w:rsid w:val="00FB4167"/>
    <w:rsid w:val="00FC010D"/>
    <w:rsid w:val="00FE6A15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7A1FE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A1FE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A1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@msk.nic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@msk.nic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@msk.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49B60-5762-48F0-90B7-42CF5EE2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2858</Words>
  <Characters>16297</Characters>
  <Application>Microsoft Office Word</Application>
  <DocSecurity>8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Кривых Елена Владимировна</cp:lastModifiedBy>
  <cp:revision>14</cp:revision>
  <cp:lastPrinted>2019-01-14T11:36:00Z</cp:lastPrinted>
  <dcterms:created xsi:type="dcterms:W3CDTF">2021-01-12T08:11:00Z</dcterms:created>
  <dcterms:modified xsi:type="dcterms:W3CDTF">2021-09-27T12:10:00Z</dcterms:modified>
</cp:coreProperties>
</file>